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Pr="00A873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 w:rsidRPr="00A87300">
        <w:rPr>
          <w:rFonts w:ascii="Times New Roman" w:hAnsi="Times New Roman"/>
          <w:sz w:val="24"/>
        </w:rPr>
        <w:t>PL</w:t>
      </w:r>
    </w:p>
    <w:p w14:paraId="64EE1F0A" w14:textId="77777777" w:rsidR="00CE3400" w:rsidRPr="00A873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A87300" w:rsidRDefault="00B376B6" w:rsidP="00B376B6">
      <w:pPr>
        <w:jc w:val="center"/>
        <w:rPr>
          <w:rFonts w:ascii="Times New Roman" w:hAnsi="Times New Roman"/>
          <w:sz w:val="24"/>
        </w:rPr>
      </w:pPr>
      <w:r w:rsidRPr="00A87300">
        <w:rPr>
          <w:rFonts w:ascii="Times New Roman" w:hAnsi="Times New Roman"/>
          <w:sz w:val="24"/>
        </w:rPr>
        <w:t>ZAŁĄCZNIK II</w:t>
      </w:r>
    </w:p>
    <w:p w14:paraId="30547FF9" w14:textId="77777777" w:rsidR="00B376B6" w:rsidRPr="00A87300" w:rsidRDefault="00B376B6" w:rsidP="00B376B6">
      <w:pPr>
        <w:jc w:val="center"/>
        <w:rPr>
          <w:rFonts w:ascii="Times New Roman" w:hAnsi="Times New Roman"/>
          <w:sz w:val="24"/>
        </w:rPr>
      </w:pPr>
      <w:r w:rsidRPr="00A87300">
        <w:rPr>
          <w:rFonts w:ascii="Times New Roman" w:hAnsi="Times New Roman"/>
          <w:sz w:val="24"/>
        </w:rPr>
        <w:t>„ZAŁĄCZNIK II</w:t>
      </w:r>
    </w:p>
    <w:p w14:paraId="34BE32D9" w14:textId="77777777" w:rsidR="00B376B6" w:rsidRPr="00A87300" w:rsidRDefault="00B376B6" w:rsidP="00B376B6">
      <w:pPr>
        <w:jc w:val="center"/>
        <w:rPr>
          <w:rFonts w:ascii="Times New Roman" w:hAnsi="Times New Roman"/>
          <w:b/>
          <w:sz w:val="24"/>
        </w:rPr>
      </w:pPr>
      <w:r w:rsidRPr="00A87300">
        <w:rPr>
          <w:rFonts w:ascii="Times New Roman" w:hAnsi="Times New Roman"/>
          <w:b/>
          <w:sz w:val="24"/>
        </w:rPr>
        <w:t>INSTRUKCJE DOTYCZĄCE SPRAWOZDAWCZOŚCI W ZAKRESIE FUNDUSZY WŁASNYCH ORAZ WYMOGÓW W ZAKRESIE FUNDUSZY WŁASNYCH</w:t>
      </w:r>
    </w:p>
    <w:p w14:paraId="7FB17BEE" w14:textId="77777777" w:rsidR="00B376B6" w:rsidRPr="00A87300" w:rsidRDefault="00B376B6" w:rsidP="00B376B6"/>
    <w:p w14:paraId="56EC5624" w14:textId="77777777" w:rsidR="00B376B6" w:rsidRPr="00A87300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A87300">
        <w:rPr>
          <w:rStyle w:val="InstructionsTabelleText"/>
          <w:rFonts w:ascii="Times New Roman" w:hAnsi="Times New Roman"/>
          <w:b/>
          <w:sz w:val="24"/>
          <w:u w:val="single"/>
        </w:rPr>
        <w:t>CZĘŚĆ II: INSTRUKCJE DOTYCZĄCE WZORÓW</w:t>
      </w:r>
    </w:p>
    <w:p w14:paraId="43B18682" w14:textId="77777777" w:rsidR="00B376B6" w:rsidRPr="00A87300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A87300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A87300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A87300"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Pr="00A87300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Pr="00A87300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A87300" w:rsidRDefault="005F103E" w:rsidP="005F103E">
      <w:pPr>
        <w:jc w:val="left"/>
        <w:rPr>
          <w:rFonts w:ascii="Times New Roman" w:hAnsi="Times New Roman"/>
          <w:bCs/>
          <w:sz w:val="24"/>
        </w:rPr>
      </w:pPr>
      <w:r w:rsidRPr="00A87300">
        <w:rPr>
          <w:rFonts w:ascii="Times New Roman" w:hAnsi="Times New Roman"/>
          <w:sz w:val="24"/>
        </w:rPr>
        <w:t xml:space="preserve">10. </w:t>
      </w:r>
      <w:r w:rsidRPr="00A87300">
        <w:rPr>
          <w:rFonts w:ascii="Times New Roman" w:hAnsi="Times New Roman"/>
          <w:sz w:val="24"/>
          <w:u w:val="single"/>
        </w:rPr>
        <w:t>C 36.00 EKSPOZYCJE NA KRYPTOAKTYWA</w:t>
      </w:r>
    </w:p>
    <w:p w14:paraId="05C81E67" w14:textId="77777777" w:rsidR="005F103E" w:rsidRPr="00A87300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 w:rsidRPr="00A87300">
        <w:rPr>
          <w:rFonts w:ascii="Times New Roman" w:hAnsi="Times New Roman"/>
          <w:sz w:val="24"/>
          <w:u w:val="none"/>
        </w:rPr>
        <w:t>10.1</w:t>
      </w:r>
      <w:r w:rsidRPr="00A87300">
        <w:rPr>
          <w:rFonts w:ascii="Times New Roman" w:hAnsi="Times New Roman"/>
          <w:sz w:val="24"/>
        </w:rPr>
        <w:t xml:space="preserve"> Uwagi ogólne</w:t>
      </w:r>
    </w:p>
    <w:p w14:paraId="6942FA35" w14:textId="09EDE2BB" w:rsidR="005F103E" w:rsidRPr="00A87300" w:rsidRDefault="005F103E" w:rsidP="00CF4FBC">
      <w:pPr>
        <w:pStyle w:val="InstructionsText2"/>
      </w:pPr>
      <w:r w:rsidRPr="00A87300">
        <w:t>Wzór ten stosuje się</w:t>
      </w:r>
      <w:r w:rsidR="00A87300" w:rsidRPr="00A87300">
        <w:t xml:space="preserve"> w</w:t>
      </w:r>
      <w:r w:rsidR="00A87300">
        <w:t> </w:t>
      </w:r>
      <w:r w:rsidR="00A87300" w:rsidRPr="00A87300">
        <w:t>cel</w:t>
      </w:r>
      <w:r w:rsidRPr="00A87300">
        <w:t>u przekazania informacji na temat ekspozycji na kryptoaktywa zgodnie</w:t>
      </w:r>
      <w:r w:rsidR="00A87300" w:rsidRPr="00A87300">
        <w:t xml:space="preserve"> z</w:t>
      </w:r>
      <w:r w:rsidR="00A87300">
        <w:t> </w:t>
      </w:r>
      <w:r w:rsidR="00A87300" w:rsidRPr="00A87300">
        <w:t>wym</w:t>
      </w:r>
      <w:r w:rsidRPr="00A87300">
        <w:t>ogami określonymi</w:t>
      </w:r>
      <w:r w:rsidR="00A87300" w:rsidRPr="00A87300">
        <w:t xml:space="preserve"> w</w:t>
      </w:r>
      <w:r w:rsidR="00A87300">
        <w:t> </w:t>
      </w:r>
      <w:r w:rsidR="00A87300" w:rsidRPr="00A87300">
        <w:t>art</w:t>
      </w:r>
      <w:r w:rsidRPr="00A87300">
        <w:t>.</w:t>
      </w:r>
      <w:r w:rsidR="00A87300" w:rsidRPr="00A87300">
        <w:t> </w:t>
      </w:r>
      <w:r w:rsidRPr="00A87300">
        <w:t>501d ust.</w:t>
      </w:r>
      <w:r w:rsidR="00A87300" w:rsidRPr="00A87300">
        <w:t> </w:t>
      </w:r>
      <w:r w:rsidRPr="00A87300">
        <w:t>2</w:t>
      </w:r>
      <w:r w:rsidR="00A87300" w:rsidRPr="00A87300">
        <w:t xml:space="preserve"> i</w:t>
      </w:r>
      <w:r w:rsidR="00A87300">
        <w:t> </w:t>
      </w:r>
      <w:r w:rsidR="00A87300" w:rsidRPr="00A87300">
        <w:t>3</w:t>
      </w:r>
      <w:r w:rsidRPr="00A87300">
        <w:t xml:space="preserve"> rozporządzenia (UE) nr</w:t>
      </w:r>
      <w:r w:rsidR="00A87300" w:rsidRPr="00A87300">
        <w:t> </w:t>
      </w:r>
      <w:r w:rsidRPr="00A87300">
        <w:t>575/2013.</w:t>
      </w:r>
    </w:p>
    <w:p w14:paraId="4985A436" w14:textId="521F1648" w:rsidR="005F103E" w:rsidRPr="00A87300" w:rsidRDefault="005F103E" w:rsidP="005F103E">
      <w:pPr>
        <w:pStyle w:val="InstructionsText2"/>
      </w:pPr>
      <w:r w:rsidRPr="00A87300">
        <w:t>Ekspozycje na kryptoaktywa zgłasza się wyłącznie</w:t>
      </w:r>
      <w:r w:rsidR="00A87300" w:rsidRPr="00A87300">
        <w:t xml:space="preserve"> w</w:t>
      </w:r>
      <w:r w:rsidR="00A87300">
        <w:t> </w:t>
      </w:r>
      <w:r w:rsidR="00A87300" w:rsidRPr="00A87300">
        <w:t>tym</w:t>
      </w:r>
      <w:r w:rsidRPr="00A87300">
        <w:t xml:space="preserve"> wzorze.</w:t>
      </w:r>
    </w:p>
    <w:p w14:paraId="26F9871B" w14:textId="4FCA9AB4" w:rsidR="005F103E" w:rsidRPr="00A87300" w:rsidRDefault="005F103E" w:rsidP="00036C7E">
      <w:pPr>
        <w:pStyle w:val="InstructionsText2"/>
        <w:numPr>
          <w:ilvl w:val="0"/>
          <w:numId w:val="0"/>
        </w:numPr>
      </w:pPr>
      <w:r w:rsidRPr="00A87300">
        <w:t>10.2 Instrukcje dotyczące poszczególnych pozycji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A87300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A87300" w:rsidRDefault="005F103E" w:rsidP="005F103E">
            <w:pPr>
              <w:pStyle w:val="InstructionsText"/>
            </w:pPr>
            <w:r w:rsidRPr="00A87300">
              <w:t>Kolumna</w:t>
            </w:r>
          </w:p>
        </w:tc>
        <w:tc>
          <w:tcPr>
            <w:tcW w:w="8363" w:type="dxa"/>
            <w:shd w:val="clear" w:color="auto" w:fill="CCCCCC"/>
          </w:tcPr>
          <w:p w14:paraId="7C9DD054" w14:textId="6F6AABCC" w:rsidR="005F103E" w:rsidRPr="00A87300" w:rsidRDefault="005F103E" w:rsidP="005F103E">
            <w:pPr>
              <w:pStyle w:val="InstructionsText"/>
            </w:pPr>
            <w:r w:rsidRPr="00A87300">
              <w:t>Odniesienia prawne</w:t>
            </w:r>
            <w:r w:rsidR="00A87300" w:rsidRPr="00A87300">
              <w:t xml:space="preserve"> i</w:t>
            </w:r>
            <w:r w:rsidR="00A87300">
              <w:t> </w:t>
            </w:r>
            <w:r w:rsidR="00A87300" w:rsidRPr="00A87300">
              <w:t>ins</w:t>
            </w:r>
            <w:r w:rsidRPr="00A87300">
              <w:t>trukcje</w:t>
            </w:r>
          </w:p>
        </w:tc>
      </w:tr>
      <w:tr w:rsidR="005F103E" w:rsidRPr="00A87300" w14:paraId="7E08B7B7" w14:textId="77777777" w:rsidTr="00A258A5">
        <w:tc>
          <w:tcPr>
            <w:tcW w:w="1555" w:type="dxa"/>
          </w:tcPr>
          <w:p w14:paraId="49AED87C" w14:textId="77777777" w:rsidR="005F103E" w:rsidRPr="00A87300" w:rsidRDefault="005F103E" w:rsidP="005F103E">
            <w:pPr>
              <w:pStyle w:val="InstructionsText"/>
            </w:pPr>
            <w:r w:rsidRPr="00A87300">
              <w:t>0010</w:t>
            </w:r>
          </w:p>
        </w:tc>
        <w:tc>
          <w:tcPr>
            <w:tcW w:w="8363" w:type="dxa"/>
          </w:tcPr>
          <w:p w14:paraId="53B3EE01" w14:textId="77777777" w:rsidR="005F103E" w:rsidRPr="00A8730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87300">
              <w:rPr>
                <w:rStyle w:val="InstructionsTabelleberschrift"/>
                <w:rFonts w:ascii="Times New Roman" w:hAnsi="Times New Roman"/>
                <w:sz w:val="24"/>
              </w:rPr>
              <w:t>Wartość ekspozycji</w:t>
            </w:r>
          </w:p>
          <w:p w14:paraId="38BE77DA" w14:textId="0960B1C0" w:rsidR="005F103E" w:rsidRPr="00A87300" w:rsidRDefault="005F103E" w:rsidP="005F103E">
            <w:pPr>
              <w:pStyle w:val="InstructionsText"/>
            </w:pPr>
            <w:r w:rsidRPr="00A87300">
              <w:t>Wartość ekspozycji na kryptoaktywa</w:t>
            </w:r>
            <w:r w:rsidR="00A87300" w:rsidRPr="00A87300">
              <w:t xml:space="preserve"> w</w:t>
            </w:r>
            <w:r w:rsidR="00A87300">
              <w:t> </w:t>
            </w:r>
            <w:r w:rsidR="00A87300" w:rsidRPr="00A87300">
              <w:t>odn</w:t>
            </w:r>
            <w:r w:rsidRPr="00A87300">
              <w:t>iesieniu do poszczególnych rodzajów kryptoaktywów,</w:t>
            </w:r>
            <w:r w:rsidR="00A87300" w:rsidRPr="00A87300">
              <w:t xml:space="preserve"> o</w:t>
            </w:r>
            <w:r w:rsidR="00A87300">
              <w:t> </w:t>
            </w:r>
            <w:r w:rsidR="00A87300" w:rsidRPr="00A87300">
              <w:t>któ</w:t>
            </w:r>
            <w:r w:rsidRPr="00A87300">
              <w:t>rych mowa</w:t>
            </w:r>
            <w:r w:rsidR="00A87300" w:rsidRPr="00A87300">
              <w:t xml:space="preserve"> w</w:t>
            </w:r>
            <w:r w:rsidR="00A87300">
              <w:t> </w:t>
            </w:r>
            <w:r w:rsidR="00A87300" w:rsidRPr="00A87300">
              <w:t>art</w:t>
            </w:r>
            <w:r w:rsidRPr="00A87300">
              <w:t>.</w:t>
            </w:r>
            <w:r w:rsidR="00A87300" w:rsidRPr="00A87300">
              <w:t> </w:t>
            </w:r>
            <w:r w:rsidRPr="00A87300">
              <w:t>501d ust.</w:t>
            </w:r>
            <w:r w:rsidR="00A87300" w:rsidRPr="00A87300">
              <w:t> </w:t>
            </w:r>
            <w:r w:rsidRPr="00A87300">
              <w:t>2 rozporządzenia (UE) nr</w:t>
            </w:r>
            <w:r w:rsidR="00A87300" w:rsidRPr="00A87300">
              <w:t> </w:t>
            </w:r>
            <w:r w:rsidRPr="00A87300">
              <w:t>575/2013.</w:t>
            </w:r>
          </w:p>
        </w:tc>
      </w:tr>
      <w:tr w:rsidR="005F103E" w:rsidRPr="00A87300" w14:paraId="668FA6EC" w14:textId="77777777" w:rsidTr="00A258A5">
        <w:tc>
          <w:tcPr>
            <w:tcW w:w="1555" w:type="dxa"/>
          </w:tcPr>
          <w:p w14:paraId="2F7CD94C" w14:textId="77777777" w:rsidR="005F103E" w:rsidRPr="00A87300" w:rsidRDefault="005F103E" w:rsidP="005F103E">
            <w:pPr>
              <w:pStyle w:val="InstructionsText"/>
            </w:pPr>
            <w:r w:rsidRPr="00A87300">
              <w:t>0020</w:t>
            </w:r>
          </w:p>
        </w:tc>
        <w:tc>
          <w:tcPr>
            <w:tcW w:w="8363" w:type="dxa"/>
          </w:tcPr>
          <w:p w14:paraId="63A90F26" w14:textId="77777777" w:rsidR="005F103E" w:rsidRPr="00A87300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 w:rsidRPr="00A87300">
              <w:rPr>
                <w:rStyle w:val="InstructionsTabelleberschrift"/>
                <w:rFonts w:ascii="Times New Roman" w:hAnsi="Times New Roman"/>
                <w:sz w:val="24"/>
              </w:rPr>
              <w:t>Kwoty ekspozycji ważonych ryzykiem (RWEA)</w:t>
            </w:r>
          </w:p>
          <w:p w14:paraId="67B71D23" w14:textId="1D67B8BC" w:rsidR="005F103E" w:rsidRPr="00A87300" w:rsidRDefault="005F103E" w:rsidP="005F103E">
            <w:pPr>
              <w:pStyle w:val="InstructionsText"/>
              <w:rPr>
                <w:b/>
              </w:rPr>
            </w:pPr>
            <w:r w:rsidRPr="00A87300">
              <w:t>Art. 501d ust.</w:t>
            </w:r>
            <w:r w:rsidR="00A87300" w:rsidRPr="00A87300">
              <w:t> </w:t>
            </w:r>
            <w:r w:rsidRPr="00A87300">
              <w:t>2 rozporządzenia (UE) nr</w:t>
            </w:r>
            <w:r w:rsidR="00A87300" w:rsidRPr="00A87300">
              <w:t> </w:t>
            </w:r>
            <w:r w:rsidRPr="00A87300">
              <w:t>575/2013.</w:t>
            </w:r>
            <w:r w:rsidRPr="00A87300">
              <w:rPr>
                <w:b/>
              </w:rPr>
              <w:t xml:space="preserve"> </w:t>
            </w:r>
          </w:p>
          <w:p w14:paraId="76E5BCF9" w14:textId="12505D6A" w:rsidR="005F103E" w:rsidRPr="00A87300" w:rsidRDefault="005F103E" w:rsidP="005F103E">
            <w:pPr>
              <w:pStyle w:val="InstructionsText"/>
            </w:pPr>
            <w:r w:rsidRPr="00A87300">
              <w:t>Kwoty ekspozycji ważonych ryzykiem dla poszczególnych rodzajów ekspozycji na kryptoaktywa obliczone zgodnie</w:t>
            </w:r>
            <w:r w:rsidR="00A87300" w:rsidRPr="00A87300">
              <w:t xml:space="preserve"> z</w:t>
            </w:r>
            <w:r w:rsidR="00A87300">
              <w:t> </w:t>
            </w:r>
            <w:r w:rsidR="00A87300" w:rsidRPr="00A87300">
              <w:t>art</w:t>
            </w:r>
            <w:r w:rsidRPr="00A87300">
              <w:t>.</w:t>
            </w:r>
            <w:r w:rsidR="00A87300" w:rsidRPr="00A87300">
              <w:t> </w:t>
            </w:r>
            <w:r w:rsidRPr="00A87300">
              <w:t>501d ust.</w:t>
            </w:r>
            <w:r w:rsidR="00A87300" w:rsidRPr="00A87300">
              <w:t> </w:t>
            </w:r>
            <w:r w:rsidRPr="00A87300">
              <w:t>2 rozporządzenia (UE) nr</w:t>
            </w:r>
            <w:r w:rsidR="00A87300" w:rsidRPr="00A87300">
              <w:t> </w:t>
            </w:r>
            <w:r w:rsidRPr="00A87300">
              <w:t>575/2013.</w:t>
            </w:r>
          </w:p>
        </w:tc>
      </w:tr>
    </w:tbl>
    <w:p w14:paraId="30039F5A" w14:textId="77777777" w:rsidR="005F103E" w:rsidRPr="00A87300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A87300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A87300" w:rsidRDefault="005F103E" w:rsidP="005F103E">
            <w:pPr>
              <w:pStyle w:val="InstructionsText"/>
            </w:pPr>
            <w:r w:rsidRPr="00A87300">
              <w:t>Wiersz</w:t>
            </w:r>
          </w:p>
        </w:tc>
        <w:tc>
          <w:tcPr>
            <w:tcW w:w="8363" w:type="dxa"/>
            <w:shd w:val="clear" w:color="auto" w:fill="CCCCCC"/>
          </w:tcPr>
          <w:p w14:paraId="58813EAE" w14:textId="12B35A52" w:rsidR="005F103E" w:rsidRPr="00A87300" w:rsidRDefault="005F103E" w:rsidP="005F103E">
            <w:pPr>
              <w:pStyle w:val="InstructionsText"/>
            </w:pPr>
            <w:r w:rsidRPr="00A87300">
              <w:t>Odniesienia prawne</w:t>
            </w:r>
            <w:r w:rsidR="00A87300" w:rsidRPr="00A87300">
              <w:t xml:space="preserve"> i</w:t>
            </w:r>
            <w:r w:rsidR="00A87300">
              <w:t> </w:t>
            </w:r>
            <w:r w:rsidR="00A87300" w:rsidRPr="00A87300">
              <w:t>ins</w:t>
            </w:r>
            <w:r w:rsidRPr="00A87300">
              <w:t>trukcje</w:t>
            </w:r>
          </w:p>
        </w:tc>
      </w:tr>
      <w:tr w:rsidR="005F103E" w:rsidRPr="00A87300" w14:paraId="004946E8" w14:textId="77777777" w:rsidTr="00A258A5">
        <w:tc>
          <w:tcPr>
            <w:tcW w:w="1555" w:type="dxa"/>
          </w:tcPr>
          <w:p w14:paraId="69F3E7A4" w14:textId="77777777" w:rsidR="005F103E" w:rsidRPr="00A87300" w:rsidRDefault="005F103E" w:rsidP="005F103E">
            <w:pPr>
              <w:pStyle w:val="InstructionsText"/>
            </w:pPr>
            <w:r w:rsidRPr="00A87300">
              <w:t>0010</w:t>
            </w:r>
          </w:p>
        </w:tc>
        <w:tc>
          <w:tcPr>
            <w:tcW w:w="8363" w:type="dxa"/>
          </w:tcPr>
          <w:p w14:paraId="4D0A79FC" w14:textId="77777777" w:rsidR="005F103E" w:rsidRPr="00A87300" w:rsidRDefault="005F103E" w:rsidP="005F103E">
            <w:pPr>
              <w:pStyle w:val="InstructionsText"/>
            </w:pPr>
            <w:r w:rsidRPr="00A87300">
              <w:rPr>
                <w:rStyle w:val="InstructionsTabelleberschrift"/>
                <w:rFonts w:ascii="Times New Roman" w:hAnsi="Times New Roman"/>
                <w:sz w:val="24"/>
              </w:rPr>
              <w:t>Ekspozycje całkowite</w:t>
            </w:r>
          </w:p>
          <w:p w14:paraId="25F6989B" w14:textId="467BB1C2" w:rsidR="005F103E" w:rsidRPr="00A87300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Wartości łączne obliczone jako suma wierszy 0020, 0030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</w:t>
            </w:r>
            <w:r w:rsid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</w:t>
            </w: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040. Wartość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</w:t>
            </w: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umnie 0020 jest równa łącznym kwotom ekspozycji na ryzyko zgłoszonym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wie</w:t>
            </w: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rszu 0780 we wzorze C 02.00 (Wymogi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zak</w:t>
            </w: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resie funduszy własnych).</w:t>
            </w:r>
          </w:p>
        </w:tc>
      </w:tr>
      <w:tr w:rsidR="005F103E" w:rsidRPr="00A87300" w14:paraId="33BB0F18" w14:textId="77777777" w:rsidTr="00A258A5">
        <w:tc>
          <w:tcPr>
            <w:tcW w:w="1555" w:type="dxa"/>
          </w:tcPr>
          <w:p w14:paraId="1631E888" w14:textId="77777777" w:rsidR="005F103E" w:rsidRPr="00A87300" w:rsidRDefault="005F103E" w:rsidP="005F103E">
            <w:pPr>
              <w:pStyle w:val="InstructionsText"/>
            </w:pPr>
            <w:r w:rsidRPr="00A87300">
              <w:lastRenderedPageBreak/>
              <w:t>0020</w:t>
            </w:r>
          </w:p>
        </w:tc>
        <w:tc>
          <w:tcPr>
            <w:tcW w:w="8363" w:type="dxa"/>
          </w:tcPr>
          <w:p w14:paraId="13B2705E" w14:textId="6EB77991" w:rsidR="005F103E" w:rsidRPr="00A87300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 w:rsidRPr="00A87300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Ekspozycje na kryptoaktywa</w:t>
            </w:r>
            <w:r w:rsidR="00A87300" w:rsidRPr="00A87300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z</w:t>
            </w:r>
            <w:r w:rsidR="00A87300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 </w:t>
            </w:r>
            <w:r w:rsidR="00A87300" w:rsidRPr="00A87300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tyt</w:t>
            </w:r>
            <w:r w:rsidRPr="00A87300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ułu tokenizowanych aktywów tradycyjnych </w:t>
            </w:r>
          </w:p>
          <w:p w14:paraId="3F8D8884" w14:textId="02186CEA" w:rsidR="005F103E" w:rsidRPr="00A87300" w:rsidRDefault="005F103E" w:rsidP="005F103E">
            <w:pPr>
              <w:pStyle w:val="InstructionsText"/>
            </w:pP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Art. 501d ust.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2 lit.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a)</w:t>
            </w:r>
            <w:r w:rsidRPr="00A87300">
              <w:t xml:space="preserve"> rozporządzenia (UE) nr</w:t>
            </w:r>
            <w:r w:rsidR="00A87300" w:rsidRPr="00A87300">
              <w:t> </w:t>
            </w:r>
            <w:r w:rsidRPr="00A87300">
              <w:t>575/2013.</w:t>
            </w:r>
          </w:p>
        </w:tc>
      </w:tr>
      <w:tr w:rsidR="005F103E" w:rsidRPr="00A87300" w14:paraId="799E93D5" w14:textId="77777777" w:rsidTr="00A258A5">
        <w:tc>
          <w:tcPr>
            <w:tcW w:w="1555" w:type="dxa"/>
          </w:tcPr>
          <w:p w14:paraId="2A3EE14A" w14:textId="77777777" w:rsidR="005F103E" w:rsidRPr="00A87300" w:rsidRDefault="005F103E" w:rsidP="005F103E">
            <w:pPr>
              <w:pStyle w:val="InstructionsText"/>
            </w:pPr>
            <w:r w:rsidRPr="00A87300">
              <w:t>0030</w:t>
            </w:r>
          </w:p>
        </w:tc>
        <w:tc>
          <w:tcPr>
            <w:tcW w:w="8363" w:type="dxa"/>
          </w:tcPr>
          <w:p w14:paraId="495597FE" w14:textId="5D2833DF" w:rsidR="005F103E" w:rsidRPr="00A8730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87300">
              <w:rPr>
                <w:rStyle w:val="InstructionsTabelleberschrift"/>
                <w:rFonts w:ascii="Times New Roman" w:hAnsi="Times New Roman"/>
                <w:sz w:val="24"/>
              </w:rPr>
              <w:t xml:space="preserve"> Ekspozycje na tokeny powiązane</w:t>
            </w:r>
            <w:r w:rsidR="00A87300" w:rsidRPr="00A87300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A87300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A87300" w:rsidRPr="00A87300">
              <w:rPr>
                <w:rStyle w:val="InstructionsTabelleberschrift"/>
                <w:rFonts w:ascii="Times New Roman" w:hAnsi="Times New Roman"/>
                <w:sz w:val="24"/>
              </w:rPr>
              <w:t>akt</w:t>
            </w:r>
            <w:r w:rsidRPr="00A87300">
              <w:rPr>
                <w:rStyle w:val="InstructionsTabelleberschrift"/>
                <w:rFonts w:ascii="Times New Roman" w:hAnsi="Times New Roman"/>
                <w:sz w:val="24"/>
              </w:rPr>
              <w:t>ywami</w:t>
            </w:r>
          </w:p>
          <w:p w14:paraId="73B4C961" w14:textId="7A50A3BE" w:rsidR="005F103E" w:rsidRPr="00A87300" w:rsidRDefault="005F103E" w:rsidP="005F103E">
            <w:pPr>
              <w:pStyle w:val="InstructionsText"/>
              <w:rPr>
                <w:rStyle w:val="InstructionsTabelleberschrift"/>
              </w:rPr>
            </w:pPr>
            <w:r w:rsidRPr="00A87300">
              <w:t>Art. 501d ust.</w:t>
            </w:r>
            <w:r w:rsidR="00A87300" w:rsidRPr="00A87300">
              <w:t> </w:t>
            </w:r>
            <w:r w:rsidRPr="00A87300">
              <w:t>2 lit.</w:t>
            </w:r>
            <w:r w:rsidR="00A87300" w:rsidRPr="00A87300">
              <w:t> </w:t>
            </w:r>
            <w:r w:rsidRPr="00A87300">
              <w:t>b) rozporządzenia (UE) nr</w:t>
            </w:r>
            <w:r w:rsidR="00A87300" w:rsidRPr="00A87300">
              <w:t> </w:t>
            </w:r>
            <w:r w:rsidRPr="00A87300">
              <w:t>575/2013.</w:t>
            </w:r>
          </w:p>
        </w:tc>
      </w:tr>
      <w:tr w:rsidR="005F103E" w:rsidRPr="00A87300" w14:paraId="4E3EC874" w14:textId="77777777" w:rsidTr="00A258A5">
        <w:tc>
          <w:tcPr>
            <w:tcW w:w="1555" w:type="dxa"/>
          </w:tcPr>
          <w:p w14:paraId="539A4D7C" w14:textId="77777777" w:rsidR="005F103E" w:rsidRPr="00A87300" w:rsidRDefault="005F103E" w:rsidP="005F103E">
            <w:pPr>
              <w:pStyle w:val="InstructionsText"/>
            </w:pPr>
            <w:r w:rsidRPr="00A87300">
              <w:t>0040</w:t>
            </w:r>
          </w:p>
        </w:tc>
        <w:tc>
          <w:tcPr>
            <w:tcW w:w="8363" w:type="dxa"/>
          </w:tcPr>
          <w:p w14:paraId="619B78AB" w14:textId="77777777" w:rsidR="005F103E" w:rsidRPr="00A87300" w:rsidRDefault="005F103E" w:rsidP="005F103E">
            <w:pPr>
              <w:pStyle w:val="InstructionsText"/>
            </w:pPr>
            <w:r w:rsidRPr="00A87300">
              <w:rPr>
                <w:rStyle w:val="InstructionsTabelleberschrift"/>
                <w:rFonts w:ascii="Times New Roman" w:hAnsi="Times New Roman"/>
                <w:sz w:val="24"/>
              </w:rPr>
              <w:t>Ekspozycje na inne kryptoaktywa</w:t>
            </w:r>
          </w:p>
          <w:p w14:paraId="2471242B" w14:textId="5329047D" w:rsidR="005F103E" w:rsidRPr="00A8730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Art. 501d ust.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2 lit.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c)</w:t>
            </w:r>
            <w:r w:rsidRPr="00A87300">
              <w:t xml:space="preserve"> rozporządzenia (UE) nr</w:t>
            </w:r>
            <w:r w:rsidR="00A87300" w:rsidRPr="00A87300">
              <w:t> </w:t>
            </w:r>
            <w:r w:rsidRPr="00A87300">
              <w:t>575/2013</w:t>
            </w:r>
          </w:p>
          <w:p w14:paraId="23855C9D" w14:textId="7442A1C7" w:rsidR="005F103E" w:rsidRPr="00A87300" w:rsidRDefault="005F103E" w:rsidP="005F103E">
            <w:pPr>
              <w:pStyle w:val="InstructionsText"/>
            </w:pP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Inne ekspozycje na kryptoaktywa, które różnią się od ekspozycji określonych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A87300" w:rsidRPr="00A87300">
              <w:t>w</w:t>
            </w:r>
            <w:r w:rsid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A87300" w:rsidRPr="00A87300">
              <w:t>art</w:t>
            </w:r>
            <w:r w:rsidRPr="00A87300">
              <w:t>.</w:t>
            </w:r>
            <w:r w:rsidR="00A87300" w:rsidRPr="00A87300">
              <w:t> </w:t>
            </w:r>
            <w:r w:rsidRPr="00A87300">
              <w:t>501d ust.</w:t>
            </w:r>
            <w:r w:rsidR="00A87300" w:rsidRPr="00A87300">
              <w:t> </w:t>
            </w:r>
            <w:r w:rsidRPr="00A87300">
              <w:t>2 lit.</w:t>
            </w:r>
            <w:r w:rsidR="00A87300" w:rsidRPr="00A87300">
              <w:t> </w:t>
            </w:r>
            <w:r w:rsidRPr="00A87300">
              <w:t>a) i b) rozporządzenia (UE) nr</w:t>
            </w:r>
            <w:r w:rsidR="00A87300" w:rsidRPr="00A87300">
              <w:t> </w:t>
            </w:r>
            <w:r w:rsidRPr="00A87300">
              <w:t>575/2013</w:t>
            </w:r>
            <w:r w:rsidRPr="00A87300">
              <w:rPr>
                <w:rStyle w:val="InstructionsTabelleberschrift"/>
              </w:rPr>
              <w:t>.</w:t>
            </w:r>
          </w:p>
        </w:tc>
      </w:tr>
      <w:tr w:rsidR="005F103E" w:rsidRPr="00A87300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A87300" w:rsidRDefault="005F103E" w:rsidP="005F103E">
            <w:pPr>
              <w:pStyle w:val="InstructionsText"/>
            </w:pPr>
            <w:r w:rsidRPr="00A87300">
              <w:t>Wiersz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A8730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87300">
              <w:rPr>
                <w:rStyle w:val="InstructionsTabelleberschrift"/>
                <w:rFonts w:ascii="Times New Roman" w:hAnsi="Times New Roman"/>
                <w:sz w:val="24"/>
              </w:rPr>
              <w:t xml:space="preserve">Pozycja uzupełniająca </w:t>
            </w:r>
          </w:p>
        </w:tc>
      </w:tr>
      <w:tr w:rsidR="005F103E" w:rsidRPr="00A87300" w14:paraId="2CFF9186" w14:textId="77777777" w:rsidTr="00A258A5">
        <w:tc>
          <w:tcPr>
            <w:tcW w:w="1555" w:type="dxa"/>
          </w:tcPr>
          <w:p w14:paraId="4AF60EE0" w14:textId="77777777" w:rsidR="005F103E" w:rsidRPr="00A87300" w:rsidRDefault="005F103E" w:rsidP="005F103E">
            <w:pPr>
              <w:pStyle w:val="InstructionsText"/>
            </w:pPr>
            <w:r w:rsidRPr="00A87300">
              <w:t>0050</w:t>
            </w:r>
          </w:p>
        </w:tc>
        <w:tc>
          <w:tcPr>
            <w:tcW w:w="8363" w:type="dxa"/>
          </w:tcPr>
          <w:p w14:paraId="5CA594C5" w14:textId="77777777" w:rsidR="005F103E" w:rsidRPr="00A8730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A87300">
              <w:rPr>
                <w:rStyle w:val="InstructionsTabelleberschrift"/>
                <w:rFonts w:ascii="Times New Roman" w:hAnsi="Times New Roman"/>
                <w:sz w:val="24"/>
              </w:rPr>
              <w:t>Ekspozycje na inne kryptoaktywa wyrażone jako odsetek kapitału Tier I instytucji</w:t>
            </w:r>
            <w:r w:rsidRPr="00A87300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57492AE6" w14:textId="7574622C" w:rsidR="005F103E" w:rsidRPr="00A8730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Art. 501d ust.</w:t>
            </w:r>
            <w:r w:rsidR="00A87300"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A8730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 w:rsidRPr="00A87300">
              <w:t xml:space="preserve"> rozporządzenia (UE) nr</w:t>
            </w:r>
            <w:r w:rsidR="00A87300" w:rsidRPr="00A87300">
              <w:t> </w:t>
            </w:r>
            <w:r w:rsidRPr="00A87300">
              <w:t>575/2013.</w:t>
            </w:r>
            <w:r w:rsidR="004A574A" w:rsidRPr="00A87300">
              <w:t>”</w:t>
            </w:r>
          </w:p>
        </w:tc>
      </w:tr>
    </w:tbl>
    <w:p w14:paraId="637E7E98" w14:textId="77777777" w:rsidR="005F103E" w:rsidRPr="00A87300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A87300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A87300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Pr="00A87300" w:rsidRDefault="00570E7E" w:rsidP="00D946DB">
      <w:pPr>
        <w:spacing w:before="0" w:after="0"/>
      </w:pPr>
      <w:r w:rsidRPr="00A87300">
        <w:separator/>
      </w:r>
    </w:p>
  </w:endnote>
  <w:endnote w:type="continuationSeparator" w:id="0">
    <w:p w14:paraId="2E781888" w14:textId="77777777" w:rsidR="00570E7E" w:rsidRPr="00A87300" w:rsidRDefault="00570E7E" w:rsidP="00D946DB">
      <w:pPr>
        <w:spacing w:before="0" w:after="0"/>
      </w:pPr>
      <w:r w:rsidRPr="00A87300">
        <w:continuationSeparator/>
      </w:r>
    </w:p>
  </w:endnote>
  <w:endnote w:type="continuationNotice" w:id="1">
    <w:p w14:paraId="6EEE3799" w14:textId="77777777" w:rsidR="00570E7E" w:rsidRPr="00A87300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Pr="00A87300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 w:rsidRPr="00A87300">
      <w:rPr>
        <w:rStyle w:val="PageNumber"/>
      </w:rPr>
      <w:fldChar w:fldCharType="begin"/>
    </w:r>
    <w:r w:rsidRPr="00A87300">
      <w:rPr>
        <w:rStyle w:val="PageNumber"/>
      </w:rPr>
      <w:instrText xml:space="preserve">PAGE  </w:instrText>
    </w:r>
    <w:r w:rsidRPr="00A87300">
      <w:rPr>
        <w:rStyle w:val="PageNumber"/>
      </w:rPr>
      <w:fldChar w:fldCharType="separate"/>
    </w:r>
    <w:r w:rsidRPr="00A87300">
      <w:rPr>
        <w:rStyle w:val="PageNumber"/>
      </w:rPr>
      <w:t>183</w:t>
    </w:r>
    <w:r w:rsidRPr="00A87300">
      <w:rPr>
        <w:rStyle w:val="PageNumber"/>
      </w:rPr>
      <w:fldChar w:fldCharType="end"/>
    </w:r>
  </w:p>
  <w:p w14:paraId="468B5799" w14:textId="77777777" w:rsidR="00C3070C" w:rsidRPr="00A87300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A87300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A87300">
      <w:rPr>
        <w:rFonts w:ascii="Times New Roman" w:hAnsi="Times New Roman"/>
        <w:sz w:val="20"/>
      </w:rPr>
      <w:fldChar w:fldCharType="begin"/>
    </w:r>
    <w:r w:rsidRPr="00A87300">
      <w:rPr>
        <w:rFonts w:ascii="Times New Roman" w:hAnsi="Times New Roman"/>
        <w:sz w:val="20"/>
      </w:rPr>
      <w:instrText xml:space="preserve"> PAGE   \* MERGEFORMAT </w:instrText>
    </w:r>
    <w:r w:rsidRPr="00A87300">
      <w:rPr>
        <w:rFonts w:ascii="Times New Roman" w:hAnsi="Times New Roman"/>
        <w:sz w:val="20"/>
      </w:rPr>
      <w:fldChar w:fldCharType="separate"/>
    </w:r>
    <w:r w:rsidRPr="00A87300">
      <w:rPr>
        <w:rFonts w:ascii="Times New Roman" w:hAnsi="Times New Roman"/>
        <w:sz w:val="20"/>
      </w:rPr>
      <w:t>42</w:t>
    </w:r>
    <w:r w:rsidRPr="00A87300">
      <w:rPr>
        <w:rFonts w:ascii="Times New Roman" w:hAnsi="Times New Roman"/>
        <w:sz w:val="20"/>
      </w:rPr>
      <w:fldChar w:fldCharType="end"/>
    </w:r>
  </w:p>
  <w:p w14:paraId="416ED6B6" w14:textId="77777777" w:rsidR="00C3070C" w:rsidRPr="00A87300" w:rsidRDefault="00C3070C" w:rsidP="00A772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CA46" w14:textId="77777777" w:rsidR="00A87300" w:rsidRDefault="00A873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Pr="00A87300" w:rsidRDefault="00570E7E" w:rsidP="00D946DB">
      <w:pPr>
        <w:spacing w:before="0" w:after="0"/>
      </w:pPr>
      <w:r w:rsidRPr="00A87300">
        <w:separator/>
      </w:r>
    </w:p>
  </w:footnote>
  <w:footnote w:type="continuationSeparator" w:id="0">
    <w:p w14:paraId="4CBBD974" w14:textId="77777777" w:rsidR="00570E7E" w:rsidRPr="00A87300" w:rsidRDefault="00570E7E" w:rsidP="00D946DB">
      <w:pPr>
        <w:spacing w:before="0" w:after="0"/>
      </w:pPr>
      <w:r w:rsidRPr="00A87300">
        <w:continuationSeparator/>
      </w:r>
    </w:p>
  </w:footnote>
  <w:footnote w:type="continuationNotice" w:id="1">
    <w:p w14:paraId="47999F3E" w14:textId="77777777" w:rsidR="00570E7E" w:rsidRPr="00A87300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Pr="00A87300" w:rsidRDefault="00C3070C">
    <w:pPr>
      <w:pStyle w:val="Header"/>
    </w:pPr>
    <w:r w:rsidRPr="00A87300"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UNB – Standardowe wykorzystani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UNB – Standardowe wykorzystani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Pr="00A87300" w:rsidRDefault="00C3070C">
    <w:pPr>
      <w:pStyle w:val="Header"/>
    </w:pPr>
    <w:r w:rsidRPr="00A87300"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UNB – Standardowe wykorzystani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UNB – Standardowe wykorzystani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Pr="00A87300" w:rsidRDefault="00C3070C">
    <w:pPr>
      <w:rPr>
        <w:rFonts w:ascii="Arial" w:hAnsi="Arial" w:cs="Arial"/>
      </w:rPr>
    </w:pPr>
    <w:r w:rsidRPr="00A87300"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UNB – Standardowe wykorzystani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UNB – Standardowe wykorzystani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993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74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300"/>
    <w:rsid w:val="00A87FF1"/>
    <w:rsid w:val="00A9000F"/>
    <w:rsid w:val="00A90BDF"/>
    <w:rsid w:val="00A90EAE"/>
    <w:rsid w:val="00A91267"/>
    <w:rsid w:val="00A92733"/>
    <w:rsid w:val="00A92CA9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pl-PL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pl-PL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pl-PL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pl-PL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pl-PL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pl-PL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pl-P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pl-PL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pl-PL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pl-PL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pl-PL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pl-PL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pl-PL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pl-PL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17C821-CAF4-4857-A26C-1E62B8533566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1667</Characters>
  <Application>Microsoft Office Word</Application>
  <DocSecurity>0</DocSecurity>
  <Lines>59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2025-01-27T14:06:00Z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2025-01-17T12:03:41Z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d6e4bc42-c11f-44b2-b220-b7160666671a</vt:lpwstr>
  </property>
  <property fmtid="{D5CDD505-2E9C-101B-9397-08002B2CF9AE}" pid="9" name="MSIP_Label_6bd9ddd1-4d20-43f6-abfa-fc3c07406f94_ContentBits">
    <vt:lpwstr>0</vt:lpwstr>
  </property>
</Properties>
</file>